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after="156" w:afterLines="50" w:line="549" w:lineRule="exact"/>
        <w:ind w:left="0"/>
        <w:jc w:val="center"/>
        <w:rPr>
          <w:rFonts w:ascii="方正小标宋简体" w:hAnsi="方正小标宋简体" w:eastAsia="方正小标宋简体" w:cs="方正小标宋简体"/>
          <w:lang w:val="en-US"/>
        </w:rPr>
      </w:pPr>
      <w:r>
        <w:rPr>
          <w:rFonts w:hint="eastAsia" w:ascii="方正小标宋简体" w:hAnsi="方正小标宋简体" w:eastAsia="方正小标宋简体" w:cs="方正小标宋简体"/>
        </w:rPr>
        <w:t>网站安全</w:t>
      </w:r>
      <w:r>
        <w:rPr>
          <w:rFonts w:hint="eastAsia" w:ascii="方正小标宋简体" w:hAnsi="方正小标宋简体" w:eastAsia="方正小标宋简体" w:cs="方正小标宋简体"/>
          <w:lang w:val="en-US"/>
        </w:rPr>
        <w:t>隐患</w:t>
      </w:r>
      <w:r>
        <w:rPr>
          <w:rFonts w:hint="eastAsia" w:ascii="方正小标宋简体" w:hAnsi="方正小标宋简体" w:eastAsia="方正小标宋简体" w:cs="方正小标宋简体"/>
        </w:rPr>
        <w:t>整改</w:t>
      </w:r>
      <w:r>
        <w:rPr>
          <w:rFonts w:hint="eastAsia" w:ascii="方正小标宋简体" w:hAnsi="方正小标宋简体" w:eastAsia="方正小标宋简体" w:cs="方正小标宋简体"/>
          <w:lang w:val="en-US"/>
        </w:rPr>
        <w:t>登记单</w:t>
      </w:r>
    </w:p>
    <w:tbl>
      <w:tblPr>
        <w:tblStyle w:val="3"/>
        <w:tblpPr w:leftFromText="180" w:rightFromText="180" w:vertAnchor="text" w:horzAnchor="page" w:tblpX="924" w:tblpY="59"/>
        <w:tblOverlap w:val="never"/>
        <w:tblW w:w="100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819"/>
        <w:gridCol w:w="1113"/>
        <w:gridCol w:w="1338"/>
        <w:gridCol w:w="1025"/>
        <w:gridCol w:w="883"/>
        <w:gridCol w:w="17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域名</w:t>
            </w:r>
          </w:p>
        </w:tc>
        <w:tc>
          <w:tcPr>
            <w:tcW w:w="293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网站维护人</w:t>
            </w:r>
          </w:p>
        </w:tc>
        <w:tc>
          <w:tcPr>
            <w:tcW w:w="261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所属单位</w:t>
            </w:r>
          </w:p>
        </w:tc>
        <w:tc>
          <w:tcPr>
            <w:tcW w:w="293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系统管理员</w:t>
            </w:r>
          </w:p>
        </w:tc>
        <w:tc>
          <w:tcPr>
            <w:tcW w:w="261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通报平台</w:t>
            </w:r>
          </w:p>
        </w:tc>
        <w:tc>
          <w:tcPr>
            <w:tcW w:w="293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风险等级</w:t>
            </w:r>
          </w:p>
        </w:tc>
        <w:tc>
          <w:tcPr>
            <w:tcW w:w="2612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风险类型</w:t>
            </w:r>
          </w:p>
        </w:tc>
        <w:tc>
          <w:tcPr>
            <w:tcW w:w="7907" w:type="dxa"/>
            <w:gridSpan w:val="6"/>
          </w:tcPr>
          <w:p>
            <w:pPr>
              <w:pStyle w:val="5"/>
              <w:autoSpaceDE w:val="0"/>
              <w:autoSpaceDN w:val="0"/>
              <w:spacing w:line="40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174" w:type="dxa"/>
          </w:tcPr>
          <w:p>
            <w:pPr>
              <w:pStyle w:val="5"/>
              <w:autoSpaceDE w:val="0"/>
              <w:autoSpaceDN w:val="0"/>
              <w:spacing w:line="400" w:lineRule="exact"/>
              <w:rPr>
                <w:sz w:val="16"/>
              </w:rPr>
            </w:pPr>
          </w:p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安全风险概述</w:t>
            </w:r>
          </w:p>
        </w:tc>
        <w:tc>
          <w:tcPr>
            <w:tcW w:w="7907" w:type="dxa"/>
            <w:gridSpan w:val="6"/>
          </w:tcPr>
          <w:p>
            <w:pPr>
              <w:pStyle w:val="5"/>
              <w:autoSpaceDE w:val="0"/>
              <w:autoSpaceDN w:val="0"/>
              <w:spacing w:line="40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74" w:type="dxa"/>
            <w:vMerge w:val="restart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前期处理</w:t>
            </w:r>
          </w:p>
        </w:tc>
        <w:tc>
          <w:tcPr>
            <w:tcW w:w="181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风险处置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5"/>
              <w:tabs>
                <w:tab w:val="left" w:pos="1746"/>
                <w:tab w:val="left" w:pos="3476"/>
                <w:tab w:val="left" w:pos="5206"/>
              </w:tabs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sym w:font="Wingdings 2" w:char="00A3"/>
            </w:r>
            <w:r>
              <w:rPr>
                <w:rFonts w:hint="eastAsia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立即关闭</w:t>
            </w:r>
            <w:r>
              <w:rPr>
                <w:rFonts w:hint="eastAsia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sym w:font="Wingdings 2" w:char="00A3"/>
            </w:r>
            <w:r>
              <w:rPr>
                <w:rFonts w:hint="eastAsia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24小时内关闭</w:t>
            </w:r>
            <w:r>
              <w:rPr>
                <w:rFonts w:hint="eastAsia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sym w:font="Wingdings 2" w:char="00A3"/>
            </w:r>
            <w:r>
              <w:rPr>
                <w:rFonts w:hint="eastAsia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48小时内关闭</w:t>
            </w:r>
            <w:r>
              <w:rPr>
                <w:rFonts w:hint="eastAsia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sym w:font="Wingdings 2" w:char="00A3"/>
            </w:r>
            <w:r>
              <w:rPr>
                <w:sz w:val="20"/>
              </w:rPr>
              <w:t>72小</w:t>
            </w:r>
            <w:r>
              <w:rPr>
                <w:spacing w:val="-30"/>
                <w:sz w:val="20"/>
              </w:rPr>
              <w:t>时</w:t>
            </w:r>
            <w:r>
              <w:rPr>
                <w:sz w:val="20"/>
              </w:rPr>
              <w:t>内关闭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漏洞详情</w:t>
            </w:r>
          </w:p>
        </w:tc>
        <w:tc>
          <w:tcPr>
            <w:tcW w:w="6088" w:type="dxa"/>
            <w:gridSpan w:val="5"/>
          </w:tcPr>
          <w:p>
            <w:pPr>
              <w:pStyle w:val="5"/>
              <w:autoSpaceDE w:val="0"/>
              <w:autoSpaceDN w:val="0"/>
              <w:spacing w:line="400" w:lineRule="exact"/>
              <w:rPr>
                <w:rFonts w:ascii="Arial" w:eastAsia="Arial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2174" w:type="dxa"/>
            <w:vMerge w:val="restart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>部门</w:t>
            </w:r>
            <w:r>
              <w:rPr>
                <w:sz w:val="20"/>
              </w:rPr>
              <w:t>整改</w:t>
            </w:r>
          </w:p>
        </w:tc>
        <w:tc>
          <w:tcPr>
            <w:tcW w:w="181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整改情况说明</w:t>
            </w:r>
          </w:p>
        </w:tc>
        <w:tc>
          <w:tcPr>
            <w:tcW w:w="6088" w:type="dxa"/>
            <w:gridSpan w:val="5"/>
          </w:tcPr>
          <w:p>
            <w:pPr>
              <w:pStyle w:val="5"/>
              <w:autoSpaceDE w:val="0"/>
              <w:autoSpaceDN w:val="0"/>
              <w:spacing w:line="40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备 注</w:t>
            </w:r>
          </w:p>
        </w:tc>
        <w:tc>
          <w:tcPr>
            <w:tcW w:w="6088" w:type="dxa"/>
            <w:gridSpan w:val="5"/>
          </w:tcPr>
          <w:p>
            <w:pPr>
              <w:pStyle w:val="5"/>
              <w:autoSpaceDE w:val="0"/>
              <w:autoSpaceDN w:val="0"/>
              <w:spacing w:line="40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174" w:type="dxa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整改人</w:t>
            </w:r>
          </w:p>
        </w:tc>
        <w:tc>
          <w:tcPr>
            <w:tcW w:w="2451" w:type="dxa"/>
            <w:gridSpan w:val="2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整改时间</w:t>
            </w:r>
          </w:p>
        </w:tc>
        <w:tc>
          <w:tcPr>
            <w:tcW w:w="1729" w:type="dxa"/>
            <w:vAlign w:val="center"/>
          </w:tcPr>
          <w:p>
            <w:pPr>
              <w:pStyle w:val="5"/>
              <w:autoSpaceDE w:val="0"/>
              <w:autoSpaceDN w:val="0"/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/>
              </w:rPr>
              <w:t xml:space="preserve">     </w:t>
            </w:r>
            <w:r>
              <w:rPr>
                <w:sz w:val="20"/>
              </w:rPr>
              <w:t xml:space="preserve">年 </w:t>
            </w:r>
            <w:r>
              <w:rPr>
                <w:rFonts w:hint="eastAsia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 xml:space="preserve">月 </w:t>
            </w:r>
            <w:r>
              <w:rPr>
                <w:rFonts w:hint="eastAsia"/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日</w:t>
            </w:r>
          </w:p>
        </w:tc>
      </w:tr>
    </w:tbl>
    <w:p>
      <w:pPr>
        <w:spacing w:line="56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083" w:bottom="1304" w:left="10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DBC44D-E4D5-4495-B6BB-414057E608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3D74C0-662C-4A6D-8C48-372B57D163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ZiODU5ZTU2MzcwYWY3YjQzMTUxYWNlZWQwNTAifQ=="/>
  </w:docVars>
  <w:rsids>
    <w:rsidRoot w:val="54DD0138"/>
    <w:rsid w:val="54D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customStyle="1" w:styleId="5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2022-06-22T03:23:00Z</dcterms:created>
  <dc:creator>elainezhang</dc:creator>
  <cp:lastModifiedBy>elainezhang</cp:lastModifiedBy>
  <dcterms:modified xsi:type="dcterms:W3CDTF">2022-06-22T03:24:04Z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3867BB55EECF4FFD8FB3EB8D35E18898</vt:lpwstr>
  </property>
</Properties>
</file>